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BFD8" w14:textId="3CBCD72E" w:rsidR="005A68FC" w:rsidRPr="003E5EBF" w:rsidRDefault="003E5EBF" w:rsidP="00AA5912">
      <w:pPr>
        <w:pStyle w:val="Heading1"/>
        <w:rPr>
          <w:sz w:val="96"/>
          <w:szCs w:val="96"/>
        </w:rPr>
      </w:pPr>
      <w:r w:rsidRPr="003E5EBF">
        <w:rPr>
          <w:sz w:val="96"/>
          <w:szCs w:val="96"/>
        </w:rPr>
        <w:t>yard &amp; craft sale</w:t>
      </w:r>
    </w:p>
    <w:p w14:paraId="25FD98FD" w14:textId="55E09ABC" w:rsidR="00AA5912" w:rsidRPr="003E5EBF" w:rsidRDefault="003E5EBF" w:rsidP="00AA5912">
      <w:pPr>
        <w:pStyle w:val="Heading2"/>
        <w:rPr>
          <w:sz w:val="96"/>
          <w:szCs w:val="96"/>
        </w:rPr>
      </w:pPr>
      <w:r w:rsidRPr="003E5EBF">
        <w:rPr>
          <w:sz w:val="96"/>
          <w:szCs w:val="96"/>
        </w:rPr>
        <w:t>Saturday, May 8th</w:t>
      </w:r>
      <w:r w:rsidR="00FD3127" w:rsidRPr="003E5EBF">
        <w:rPr>
          <w:sz w:val="96"/>
          <w:szCs w:val="96"/>
        </w:rPr>
        <w:t xml:space="preserve"> </w:t>
      </w:r>
      <w:r w:rsidRPr="003E5EBF">
        <w:rPr>
          <w:sz w:val="96"/>
          <w:szCs w:val="96"/>
        </w:rPr>
        <w:t>–</w:t>
      </w:r>
      <w:r w:rsidR="00FD3127" w:rsidRPr="003E5EBF">
        <w:rPr>
          <w:sz w:val="96"/>
          <w:szCs w:val="96"/>
        </w:rPr>
        <w:t xml:space="preserve"> </w:t>
      </w:r>
      <w:r w:rsidRPr="003E5EBF">
        <w:rPr>
          <w:sz w:val="96"/>
          <w:szCs w:val="96"/>
        </w:rPr>
        <w:t>7:00am</w:t>
      </w:r>
    </w:p>
    <w:p w14:paraId="5837E753" w14:textId="35692EA1" w:rsidR="003E5EBF" w:rsidRDefault="003E5EBF" w:rsidP="00AA5912">
      <w:pPr>
        <w:pStyle w:val="Heading3"/>
        <w:rPr>
          <w:sz w:val="48"/>
          <w:szCs w:val="48"/>
        </w:rPr>
      </w:pPr>
      <w:r w:rsidRPr="003E5EBF">
        <w:rPr>
          <w:sz w:val="48"/>
          <w:szCs w:val="48"/>
        </w:rPr>
        <w:t>Members - space only - $5.00</w:t>
      </w:r>
      <w:r>
        <w:rPr>
          <w:sz w:val="48"/>
          <w:szCs w:val="48"/>
        </w:rPr>
        <w:t xml:space="preserve"> / space w/</w:t>
      </w:r>
      <w:r w:rsidR="00927EB7">
        <w:rPr>
          <w:sz w:val="48"/>
          <w:szCs w:val="48"/>
        </w:rPr>
        <w:t xml:space="preserve">8 ft </w:t>
      </w:r>
      <w:r>
        <w:rPr>
          <w:sz w:val="48"/>
          <w:szCs w:val="48"/>
        </w:rPr>
        <w:t xml:space="preserve">table $10.00 </w:t>
      </w:r>
    </w:p>
    <w:p w14:paraId="0CE2DB62" w14:textId="6B0A94F8" w:rsidR="00AA5912" w:rsidRDefault="00927EB7" w:rsidP="00AA5912">
      <w:pPr>
        <w:pStyle w:val="Heading3"/>
        <w:rPr>
          <w:sz w:val="48"/>
          <w:szCs w:val="48"/>
        </w:rPr>
      </w:pPr>
      <w:r>
        <w:rPr>
          <w:sz w:val="48"/>
          <w:szCs w:val="48"/>
        </w:rPr>
        <w:t>N</w:t>
      </w:r>
      <w:r w:rsidR="003E5EBF">
        <w:rPr>
          <w:sz w:val="48"/>
          <w:szCs w:val="48"/>
        </w:rPr>
        <w:t>on-</w:t>
      </w:r>
      <w:r>
        <w:rPr>
          <w:sz w:val="48"/>
          <w:szCs w:val="48"/>
        </w:rPr>
        <w:t>M</w:t>
      </w:r>
      <w:r w:rsidR="003E5EBF">
        <w:rPr>
          <w:sz w:val="48"/>
          <w:szCs w:val="48"/>
        </w:rPr>
        <w:t>embers – space only $15.00 / space w/</w:t>
      </w:r>
      <w:r>
        <w:rPr>
          <w:sz w:val="48"/>
          <w:szCs w:val="48"/>
        </w:rPr>
        <w:t xml:space="preserve">8 ft </w:t>
      </w:r>
      <w:r w:rsidR="003E5EBF">
        <w:rPr>
          <w:sz w:val="48"/>
          <w:szCs w:val="48"/>
        </w:rPr>
        <w:t>table $20.00</w:t>
      </w:r>
    </w:p>
    <w:p w14:paraId="04D1B304" w14:textId="06846FA8" w:rsidR="003E5EBF" w:rsidRPr="003E5EBF" w:rsidRDefault="003E5EBF" w:rsidP="003E5EBF"/>
    <w:p w14:paraId="7606FE4A" w14:textId="2DB927CD" w:rsidR="00B1599A" w:rsidRDefault="003E5EBF" w:rsidP="00AA5912">
      <w:r>
        <w:t>FOR MORE INFO CALL 410-213-1007</w:t>
      </w:r>
    </w:p>
    <w:p w14:paraId="6525C756" w14:textId="541F99A5" w:rsidR="003E5EBF" w:rsidRDefault="003E5EBF" w:rsidP="00AA5912">
      <w:r>
        <w:t>To reserve a space, make payment at the Atlantic Club</w:t>
      </w:r>
    </w:p>
    <w:p w14:paraId="3338BA3E" w14:textId="1231CCEE" w:rsidR="003E5EBF" w:rsidRDefault="003E5EBF" w:rsidP="00AA5912">
      <w:r>
        <w:t xml:space="preserve">11827 </w:t>
      </w:r>
      <w:r w:rsidR="00B8185A">
        <w:t>O</w:t>
      </w:r>
      <w:r>
        <w:t xml:space="preserve">cean </w:t>
      </w:r>
      <w:r w:rsidR="00B8185A">
        <w:t>G</w:t>
      </w:r>
      <w:r>
        <w:t>ateway</w:t>
      </w:r>
      <w:r w:rsidR="00B8185A">
        <w:t>, West Ocean City,</w:t>
      </w:r>
      <w:r w:rsidR="0091336F">
        <w:t xml:space="preserve"> in person.</w:t>
      </w:r>
    </w:p>
    <w:sectPr w:rsidR="003E5EBF" w:rsidSect="00AA5912">
      <w:headerReference w:type="default" r:id="rId7"/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E676" w14:textId="77777777" w:rsidR="00DA20D4" w:rsidRDefault="00DA20D4" w:rsidP="00FD3127">
      <w:r>
        <w:separator/>
      </w:r>
    </w:p>
  </w:endnote>
  <w:endnote w:type="continuationSeparator" w:id="0">
    <w:p w14:paraId="4CFF7838" w14:textId="77777777" w:rsidR="00DA20D4" w:rsidRDefault="00DA20D4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73EB" w14:textId="77777777" w:rsidR="00DA20D4" w:rsidRDefault="00DA20D4" w:rsidP="00FD3127">
      <w:r>
        <w:separator/>
      </w:r>
    </w:p>
  </w:footnote>
  <w:footnote w:type="continuationSeparator" w:id="0">
    <w:p w14:paraId="329EB315" w14:textId="77777777" w:rsidR="00DA20D4" w:rsidRDefault="00DA20D4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F0E5" w14:textId="6515F387" w:rsidR="00FD3127" w:rsidRDefault="003E5EBF">
    <w:pPr>
      <w:pStyle w:val="Header"/>
    </w:pPr>
    <w:r>
      <w:rPr>
        <w:noProof/>
      </w:rPr>
      <w:drawing>
        <wp:inline distT="0" distB="0" distL="0" distR="0" wp14:anchorId="162C7EA7" wp14:editId="75B7A3D6">
          <wp:extent cx="9251182" cy="89725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18" cy="91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127">
      <w:rPr>
        <w:noProof/>
      </w:rPr>
      <w:drawing>
        <wp:anchor distT="0" distB="0" distL="114300" distR="114300" simplePos="0" relativeHeight="251658240" behindDoc="1" locked="0" layoutInCell="1" allowOverlap="1" wp14:anchorId="30933169" wp14:editId="19DB53DA">
          <wp:simplePos x="0" y="0"/>
          <wp:positionH relativeFrom="column">
            <wp:posOffset>95250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Picture 3" descr="House shape with line art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se shape with line art patt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BF"/>
    <w:rsid w:val="00070F1C"/>
    <w:rsid w:val="000C4C0C"/>
    <w:rsid w:val="001C38B9"/>
    <w:rsid w:val="00336468"/>
    <w:rsid w:val="00392088"/>
    <w:rsid w:val="003963FC"/>
    <w:rsid w:val="003E5EBF"/>
    <w:rsid w:val="003F76F8"/>
    <w:rsid w:val="004B6AEB"/>
    <w:rsid w:val="005102EF"/>
    <w:rsid w:val="005A68FC"/>
    <w:rsid w:val="006B732C"/>
    <w:rsid w:val="0077599A"/>
    <w:rsid w:val="008110F5"/>
    <w:rsid w:val="0083333F"/>
    <w:rsid w:val="008A6E9A"/>
    <w:rsid w:val="0091336F"/>
    <w:rsid w:val="00927EB7"/>
    <w:rsid w:val="00932A0B"/>
    <w:rsid w:val="00941347"/>
    <w:rsid w:val="0097558A"/>
    <w:rsid w:val="009770E6"/>
    <w:rsid w:val="00993C35"/>
    <w:rsid w:val="009A021E"/>
    <w:rsid w:val="009F40EC"/>
    <w:rsid w:val="00A7304B"/>
    <w:rsid w:val="00A97F70"/>
    <w:rsid w:val="00AA5912"/>
    <w:rsid w:val="00AC4672"/>
    <w:rsid w:val="00B1599A"/>
    <w:rsid w:val="00B8185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A20D4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5D9DC2D1"/>
  <w15:docId w15:val="{FB66EBF6-3825-407D-81ED-070B5A9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Garage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Garage sale flyer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Paul Bradley</cp:lastModifiedBy>
  <cp:revision>2</cp:revision>
  <cp:lastPrinted>2021-03-23T19:29:00Z</cp:lastPrinted>
  <dcterms:created xsi:type="dcterms:W3CDTF">2021-04-18T19:54:00Z</dcterms:created>
  <dcterms:modified xsi:type="dcterms:W3CDTF">2021-04-18T19:54:00Z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