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A3" w:rsidRPr="00EA09A3" w:rsidRDefault="00EA09A3" w:rsidP="00EA09A3">
      <w:pPr>
        <w:spacing w:after="0" w:line="240" w:lineRule="auto"/>
        <w:jc w:val="center"/>
        <w:rPr>
          <w:b/>
          <w:i/>
          <w:color w:val="806000" w:themeColor="accent4" w:themeShade="80"/>
          <w:sz w:val="52"/>
          <w:szCs w:val="52"/>
        </w:rPr>
      </w:pPr>
      <w:r w:rsidRPr="00EA09A3">
        <w:rPr>
          <w:b/>
          <w:i/>
          <w:color w:val="806000" w:themeColor="accent4" w:themeShade="80"/>
          <w:sz w:val="52"/>
          <w:szCs w:val="52"/>
        </w:rPr>
        <w:t>ATLANTIC CLUB</w:t>
      </w:r>
    </w:p>
    <w:p w:rsidR="00EA09A3" w:rsidRPr="003A73B9" w:rsidRDefault="00EA09A3" w:rsidP="00EA09A3">
      <w:pPr>
        <w:spacing w:after="0" w:line="240" w:lineRule="auto"/>
        <w:jc w:val="center"/>
        <w:rPr>
          <w:b/>
          <w:i/>
          <w:color w:val="806000" w:themeColor="accent4" w:themeShade="80"/>
          <w:sz w:val="52"/>
          <w:szCs w:val="52"/>
        </w:rPr>
      </w:pPr>
      <w:r w:rsidRPr="003A73B9">
        <w:rPr>
          <w:b/>
          <w:i/>
          <w:color w:val="806000" w:themeColor="accent4" w:themeShade="80"/>
          <w:sz w:val="52"/>
          <w:szCs w:val="52"/>
        </w:rPr>
        <w:t>BOARD OF DIRECTORS MEETING</w:t>
      </w:r>
    </w:p>
    <w:p w:rsidR="00EA09A3" w:rsidRPr="003A73B9" w:rsidRDefault="00EA09A3" w:rsidP="00EA09A3">
      <w:pPr>
        <w:spacing w:after="0" w:line="240" w:lineRule="auto"/>
        <w:jc w:val="center"/>
        <w:rPr>
          <w:b/>
          <w:i/>
          <w:color w:val="806000" w:themeColor="accent4" w:themeShade="80"/>
          <w:sz w:val="52"/>
          <w:szCs w:val="52"/>
        </w:rPr>
      </w:pPr>
      <w:r w:rsidRPr="003A73B9">
        <w:rPr>
          <w:b/>
          <w:i/>
          <w:color w:val="806000" w:themeColor="accent4" w:themeShade="80"/>
          <w:sz w:val="52"/>
          <w:szCs w:val="52"/>
        </w:rPr>
        <w:t>NOVEMBER 12, 2019</w:t>
      </w:r>
    </w:p>
    <w:p w:rsidR="00EA09A3" w:rsidRPr="003A73B9" w:rsidRDefault="00EA09A3" w:rsidP="00EA09A3">
      <w:pPr>
        <w:spacing w:after="0" w:line="240" w:lineRule="auto"/>
        <w:rPr>
          <w:b/>
        </w:rPr>
      </w:pPr>
    </w:p>
    <w:p w:rsidR="00EA09A3" w:rsidRPr="003A73B9" w:rsidRDefault="00EA09A3" w:rsidP="00EA09A3">
      <w:pPr>
        <w:spacing w:after="0" w:line="240" w:lineRule="auto"/>
        <w:jc w:val="center"/>
        <w:rPr>
          <w:b/>
        </w:rPr>
      </w:pPr>
      <w:r w:rsidRPr="003A73B9">
        <w:rPr>
          <w:b/>
          <w:noProof/>
        </w:rPr>
        <w:drawing>
          <wp:inline distT="0" distB="0" distL="0" distR="0">
            <wp:extent cx="774700" cy="666750"/>
            <wp:effectExtent l="0" t="0" r="6350" b="0"/>
            <wp:docPr id="1" name="Picture 1" descr="MCj0434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57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3B9">
        <w:rPr>
          <w:b/>
          <w:noProof/>
        </w:rPr>
        <w:drawing>
          <wp:inline distT="0" distB="0" distL="0" distR="0" wp14:anchorId="6F7D2B33" wp14:editId="2FEF4827">
            <wp:extent cx="774700" cy="666750"/>
            <wp:effectExtent l="0" t="0" r="6350" b="0"/>
            <wp:docPr id="2" name="Picture 2" descr="MCj0434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57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3B9">
        <w:rPr>
          <w:b/>
          <w:noProof/>
        </w:rPr>
        <w:drawing>
          <wp:inline distT="0" distB="0" distL="0" distR="0" wp14:anchorId="6F7D2B33" wp14:editId="2FEF4827">
            <wp:extent cx="774700" cy="666750"/>
            <wp:effectExtent l="0" t="0" r="6350" b="0"/>
            <wp:docPr id="3" name="Picture 3" descr="MCj0434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57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3B9">
        <w:rPr>
          <w:b/>
          <w:noProof/>
        </w:rPr>
        <w:drawing>
          <wp:inline distT="0" distB="0" distL="0" distR="0" wp14:anchorId="6F7D2B33" wp14:editId="2FEF4827">
            <wp:extent cx="774700" cy="666750"/>
            <wp:effectExtent l="0" t="0" r="6350" b="0"/>
            <wp:docPr id="4" name="Picture 4" descr="MCj0434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57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3B9">
        <w:rPr>
          <w:b/>
          <w:noProof/>
        </w:rPr>
        <w:drawing>
          <wp:inline distT="0" distB="0" distL="0" distR="0" wp14:anchorId="6F7D2B33" wp14:editId="2FEF4827">
            <wp:extent cx="774700" cy="666750"/>
            <wp:effectExtent l="0" t="0" r="6350" b="0"/>
            <wp:docPr id="5" name="Picture 5" descr="MCj0434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57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3B9">
        <w:rPr>
          <w:b/>
          <w:noProof/>
        </w:rPr>
        <w:drawing>
          <wp:inline distT="0" distB="0" distL="0" distR="0" wp14:anchorId="6F7D2B33" wp14:editId="2FEF4827">
            <wp:extent cx="774700" cy="666750"/>
            <wp:effectExtent l="0" t="0" r="6350" b="0"/>
            <wp:docPr id="6" name="Picture 6" descr="MCj0434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57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3B9">
        <w:rPr>
          <w:b/>
          <w:noProof/>
        </w:rPr>
        <w:drawing>
          <wp:inline distT="0" distB="0" distL="0" distR="0" wp14:anchorId="6F7D2B33" wp14:editId="2FEF4827">
            <wp:extent cx="774700" cy="666750"/>
            <wp:effectExtent l="0" t="0" r="6350" b="0"/>
            <wp:docPr id="7" name="Picture 7" descr="MCj0434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57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A3" w:rsidRPr="003A73B9" w:rsidRDefault="00EA09A3" w:rsidP="00EA09A3">
      <w:pPr>
        <w:spacing w:after="0" w:line="240" w:lineRule="auto"/>
        <w:rPr>
          <w:b/>
        </w:rPr>
      </w:pPr>
    </w:p>
    <w:p w:rsidR="00EA09A3" w:rsidRPr="003A73B9" w:rsidRDefault="00EA09A3" w:rsidP="00EA09A3">
      <w:pPr>
        <w:spacing w:after="0" w:line="240" w:lineRule="auto"/>
        <w:rPr>
          <w:b/>
        </w:rPr>
      </w:pPr>
    </w:p>
    <w:p w:rsidR="00EA09A3" w:rsidRPr="003A73B9" w:rsidRDefault="00EA09A3" w:rsidP="00EA09A3">
      <w:pPr>
        <w:spacing w:after="0" w:line="240" w:lineRule="auto"/>
        <w:rPr>
          <w:b/>
        </w:rPr>
      </w:pPr>
      <w:r w:rsidRPr="003A73B9">
        <w:rPr>
          <w:b/>
        </w:rPr>
        <w:t>The m</w:t>
      </w:r>
      <w:r w:rsidRPr="003A73B9">
        <w:rPr>
          <w:b/>
        </w:rPr>
        <w:t xml:space="preserve">eeting </w:t>
      </w:r>
      <w:r w:rsidRPr="003A73B9">
        <w:rPr>
          <w:b/>
        </w:rPr>
        <w:t xml:space="preserve">was </w:t>
      </w:r>
      <w:r w:rsidRPr="003A73B9">
        <w:rPr>
          <w:b/>
        </w:rPr>
        <w:t xml:space="preserve">called to order at 6:25 </w:t>
      </w:r>
      <w:r w:rsidRPr="003A73B9">
        <w:rPr>
          <w:b/>
        </w:rPr>
        <w:t>PM. The Serenity Prayer was given by Pat Marx. The Agenda was approved, minutes were read and approved.</w:t>
      </w:r>
    </w:p>
    <w:p w:rsidR="00EA09A3" w:rsidRPr="003A73B9" w:rsidRDefault="00EA09A3" w:rsidP="00EA09A3">
      <w:pPr>
        <w:spacing w:after="0" w:line="240" w:lineRule="auto"/>
        <w:rPr>
          <w:b/>
          <w:u w:val="single"/>
        </w:rPr>
      </w:pPr>
    </w:p>
    <w:p w:rsidR="00EA09A3" w:rsidRPr="003A73B9" w:rsidRDefault="00EA09A3" w:rsidP="003A73B9">
      <w:pPr>
        <w:spacing w:after="0" w:line="240" w:lineRule="auto"/>
        <w:jc w:val="both"/>
        <w:rPr>
          <w:b/>
          <w:color w:val="FF7C80"/>
          <w:sz w:val="28"/>
          <w:szCs w:val="28"/>
          <w:u w:val="single"/>
        </w:rPr>
      </w:pPr>
      <w:r w:rsidRPr="003A73B9">
        <w:rPr>
          <w:b/>
          <w:color w:val="FF7C80"/>
          <w:sz w:val="28"/>
          <w:szCs w:val="28"/>
          <w:u w:val="single"/>
        </w:rPr>
        <w:t xml:space="preserve">Treasurers </w:t>
      </w:r>
      <w:r w:rsidRPr="003A73B9">
        <w:rPr>
          <w:b/>
          <w:color w:val="FF7C80"/>
          <w:sz w:val="28"/>
          <w:szCs w:val="28"/>
          <w:u w:val="single"/>
        </w:rPr>
        <w:t>R</w:t>
      </w:r>
      <w:r w:rsidRPr="003A73B9">
        <w:rPr>
          <w:b/>
          <w:color w:val="FF7C80"/>
          <w:sz w:val="28"/>
          <w:szCs w:val="28"/>
          <w:u w:val="single"/>
        </w:rPr>
        <w:t>eport:</w:t>
      </w:r>
    </w:p>
    <w:p w:rsidR="00084256" w:rsidRPr="003A73B9" w:rsidRDefault="00084256" w:rsidP="003A73B9">
      <w:pPr>
        <w:spacing w:after="0" w:line="240" w:lineRule="auto"/>
        <w:jc w:val="both"/>
        <w:rPr>
          <w:b/>
        </w:rPr>
      </w:pPr>
    </w:p>
    <w:p w:rsidR="00EA09A3" w:rsidRPr="003A73B9" w:rsidRDefault="00EA09A3" w:rsidP="003A73B9">
      <w:pPr>
        <w:spacing w:after="0" w:line="240" w:lineRule="auto"/>
        <w:jc w:val="both"/>
        <w:rPr>
          <w:b/>
        </w:rPr>
      </w:pPr>
      <w:r w:rsidRPr="003A73B9">
        <w:rPr>
          <w:b/>
        </w:rPr>
        <w:t>Sue gave</w:t>
      </w:r>
      <w:r w:rsidR="00084256" w:rsidRPr="003A73B9">
        <w:rPr>
          <w:b/>
        </w:rPr>
        <w:t xml:space="preserve"> the </w:t>
      </w:r>
      <w:r w:rsidRPr="003A73B9">
        <w:rPr>
          <w:b/>
        </w:rPr>
        <w:t>report. The club remains solvent.  Sue has asked for funds to replace the two computers used for patrons.  Motion to provide Jeff $500 to get</w:t>
      </w:r>
      <w:r w:rsidR="00084256" w:rsidRPr="003A73B9">
        <w:rPr>
          <w:b/>
        </w:rPr>
        <w:t xml:space="preserve"> the</w:t>
      </w:r>
      <w:r w:rsidRPr="003A73B9">
        <w:rPr>
          <w:b/>
        </w:rPr>
        <w:t xml:space="preserve"> new computers.  Motion </w:t>
      </w:r>
      <w:r w:rsidR="00084256" w:rsidRPr="003A73B9">
        <w:rPr>
          <w:b/>
        </w:rPr>
        <w:t xml:space="preserve">was </w:t>
      </w:r>
      <w:r w:rsidRPr="003A73B9">
        <w:rPr>
          <w:b/>
        </w:rPr>
        <w:t xml:space="preserve">approved.  </w:t>
      </w:r>
      <w:r w:rsidR="00084256" w:rsidRPr="003A73B9">
        <w:rPr>
          <w:b/>
        </w:rPr>
        <w:t xml:space="preserve">The </w:t>
      </w:r>
      <w:r w:rsidRPr="003A73B9">
        <w:rPr>
          <w:b/>
        </w:rPr>
        <w:t>Treasures report approved.</w:t>
      </w:r>
    </w:p>
    <w:p w:rsidR="00EA09A3" w:rsidRPr="003A73B9" w:rsidRDefault="00EA09A3" w:rsidP="003A73B9">
      <w:pPr>
        <w:spacing w:after="0" w:line="240" w:lineRule="auto"/>
        <w:jc w:val="both"/>
        <w:rPr>
          <w:b/>
        </w:rPr>
      </w:pPr>
    </w:p>
    <w:p w:rsidR="00EA09A3" w:rsidRPr="003A73B9" w:rsidRDefault="00EA09A3" w:rsidP="003A73B9">
      <w:pPr>
        <w:spacing w:after="0" w:line="240" w:lineRule="auto"/>
        <w:jc w:val="both"/>
        <w:rPr>
          <w:b/>
          <w:color w:val="FF7C80"/>
          <w:sz w:val="28"/>
          <w:szCs w:val="28"/>
          <w:u w:val="single"/>
        </w:rPr>
      </w:pPr>
      <w:r w:rsidRPr="003A73B9">
        <w:rPr>
          <w:b/>
          <w:color w:val="FF7C80"/>
          <w:sz w:val="28"/>
          <w:szCs w:val="28"/>
          <w:u w:val="single"/>
        </w:rPr>
        <w:t>Activities:</w:t>
      </w:r>
    </w:p>
    <w:p w:rsidR="003A73B9" w:rsidRPr="003A73B9" w:rsidRDefault="003A73B9" w:rsidP="003A73B9">
      <w:pPr>
        <w:spacing w:after="0" w:line="240" w:lineRule="auto"/>
        <w:jc w:val="both"/>
        <w:rPr>
          <w:b/>
          <w:color w:val="FF7C80"/>
          <w:sz w:val="28"/>
          <w:szCs w:val="28"/>
          <w:u w:val="single"/>
        </w:rPr>
      </w:pPr>
    </w:p>
    <w:p w:rsidR="00EA09A3" w:rsidRPr="003A73B9" w:rsidRDefault="00EA09A3" w:rsidP="003A73B9">
      <w:pPr>
        <w:spacing w:after="0" w:line="240" w:lineRule="auto"/>
        <w:jc w:val="both"/>
        <w:rPr>
          <w:b/>
        </w:rPr>
      </w:pPr>
      <w:r w:rsidRPr="003A73B9">
        <w:rPr>
          <w:b/>
        </w:rPr>
        <w:t xml:space="preserve">Robin gave the report.  </w:t>
      </w:r>
      <w:r w:rsidR="003A73B9" w:rsidRPr="003A73B9">
        <w:rPr>
          <w:b/>
        </w:rPr>
        <w:t xml:space="preserve">The </w:t>
      </w:r>
      <w:r w:rsidRPr="003A73B9">
        <w:rPr>
          <w:b/>
        </w:rPr>
        <w:t xml:space="preserve">Activities </w:t>
      </w:r>
      <w:r w:rsidR="003A73B9" w:rsidRPr="003A73B9">
        <w:rPr>
          <w:b/>
        </w:rPr>
        <w:t xml:space="preserve">Committee </w:t>
      </w:r>
      <w:r w:rsidRPr="003A73B9">
        <w:rPr>
          <w:b/>
        </w:rPr>
        <w:t xml:space="preserve">is solvent.  Activities will be purchasing a new Freezer for the Atlantic Club to replace the one that does not close correctly.  New Calendar of events will be out shortly. </w:t>
      </w:r>
      <w:proofErr w:type="gramStart"/>
      <w:r w:rsidR="003A73B9" w:rsidRPr="003A73B9">
        <w:rPr>
          <w:b/>
        </w:rPr>
        <w:t xml:space="preserve">The </w:t>
      </w:r>
      <w:r w:rsidRPr="003A73B9">
        <w:rPr>
          <w:b/>
        </w:rPr>
        <w:t xml:space="preserve"> Bi</w:t>
      </w:r>
      <w:proofErr w:type="gramEnd"/>
      <w:r w:rsidRPr="003A73B9">
        <w:rPr>
          <w:b/>
        </w:rPr>
        <w:t xml:space="preserve">-annual yard sale will </w:t>
      </w:r>
      <w:r w:rsidR="003A73B9" w:rsidRPr="003A73B9">
        <w:rPr>
          <w:b/>
        </w:rPr>
        <w:t xml:space="preserve">now </w:t>
      </w:r>
      <w:r w:rsidRPr="003A73B9">
        <w:rPr>
          <w:b/>
        </w:rPr>
        <w:t>become Bi-annual Craft Sale.</w:t>
      </w:r>
    </w:p>
    <w:p w:rsidR="00EA09A3" w:rsidRPr="003A73B9" w:rsidRDefault="00EA09A3" w:rsidP="003A73B9">
      <w:pPr>
        <w:spacing w:after="0" w:line="240" w:lineRule="auto"/>
        <w:jc w:val="both"/>
        <w:rPr>
          <w:b/>
        </w:rPr>
      </w:pPr>
    </w:p>
    <w:p w:rsidR="00EA09A3" w:rsidRPr="003A73B9" w:rsidRDefault="00EA09A3" w:rsidP="003A73B9">
      <w:pPr>
        <w:spacing w:after="0" w:line="240" w:lineRule="auto"/>
        <w:jc w:val="both"/>
        <w:rPr>
          <w:b/>
          <w:color w:val="FF7C80"/>
          <w:sz w:val="28"/>
          <w:szCs w:val="28"/>
          <w:u w:val="single"/>
        </w:rPr>
      </w:pPr>
      <w:r w:rsidRPr="003A73B9">
        <w:rPr>
          <w:b/>
          <w:color w:val="FF7C80"/>
          <w:sz w:val="28"/>
          <w:szCs w:val="28"/>
          <w:u w:val="single"/>
        </w:rPr>
        <w:t>Membership:</w:t>
      </w:r>
    </w:p>
    <w:p w:rsidR="003A73B9" w:rsidRPr="003A73B9" w:rsidRDefault="003A73B9" w:rsidP="003A73B9">
      <w:pPr>
        <w:spacing w:after="0" w:line="240" w:lineRule="auto"/>
        <w:jc w:val="both"/>
        <w:rPr>
          <w:b/>
          <w:color w:val="FF7C80"/>
          <w:sz w:val="28"/>
          <w:szCs w:val="28"/>
          <w:u w:val="single"/>
        </w:rPr>
      </w:pPr>
    </w:p>
    <w:p w:rsidR="00EA09A3" w:rsidRPr="003A73B9" w:rsidRDefault="00EA09A3" w:rsidP="003A73B9">
      <w:pPr>
        <w:spacing w:after="0" w:line="240" w:lineRule="auto"/>
        <w:jc w:val="both"/>
        <w:rPr>
          <w:b/>
        </w:rPr>
      </w:pPr>
      <w:r w:rsidRPr="003A73B9">
        <w:rPr>
          <w:b/>
        </w:rPr>
        <w:t>Glenn gave the report</w:t>
      </w:r>
      <w:r w:rsidR="003A73B9" w:rsidRPr="003A73B9">
        <w:rPr>
          <w:b/>
        </w:rPr>
        <w:t>, there are</w:t>
      </w:r>
      <w:r w:rsidR="003A73B9">
        <w:rPr>
          <w:b/>
        </w:rPr>
        <w:t xml:space="preserve"> </w:t>
      </w:r>
      <w:r w:rsidRPr="003A73B9">
        <w:rPr>
          <w:b/>
        </w:rPr>
        <w:t xml:space="preserve">10 new memberships for 2020. </w:t>
      </w:r>
    </w:p>
    <w:p w:rsidR="00EA09A3" w:rsidRPr="003A73B9" w:rsidRDefault="00EA09A3" w:rsidP="003A73B9">
      <w:pPr>
        <w:spacing w:after="0" w:line="240" w:lineRule="auto"/>
        <w:jc w:val="both"/>
        <w:rPr>
          <w:b/>
        </w:rPr>
      </w:pPr>
    </w:p>
    <w:p w:rsidR="00EA09A3" w:rsidRPr="003A73B9" w:rsidRDefault="00EA09A3" w:rsidP="003A73B9">
      <w:pPr>
        <w:spacing w:after="0" w:line="240" w:lineRule="auto"/>
        <w:jc w:val="both"/>
        <w:rPr>
          <w:b/>
          <w:color w:val="FF7C80"/>
          <w:sz w:val="28"/>
          <w:szCs w:val="28"/>
          <w:u w:val="single"/>
        </w:rPr>
      </w:pPr>
      <w:r w:rsidRPr="003A73B9">
        <w:rPr>
          <w:b/>
          <w:color w:val="FF7C80"/>
          <w:sz w:val="28"/>
          <w:szCs w:val="28"/>
          <w:u w:val="single"/>
        </w:rPr>
        <w:t>WACS Liaison:</w:t>
      </w:r>
    </w:p>
    <w:p w:rsidR="003A73B9" w:rsidRPr="003A73B9" w:rsidRDefault="003A73B9" w:rsidP="003A73B9">
      <w:pPr>
        <w:spacing w:after="0" w:line="240" w:lineRule="auto"/>
        <w:jc w:val="both"/>
        <w:rPr>
          <w:b/>
          <w:color w:val="FF7C80"/>
          <w:sz w:val="28"/>
          <w:szCs w:val="28"/>
          <w:u w:val="single"/>
        </w:rPr>
      </w:pPr>
    </w:p>
    <w:p w:rsidR="00EA09A3" w:rsidRPr="003A73B9" w:rsidRDefault="00EA09A3" w:rsidP="003A73B9">
      <w:pPr>
        <w:spacing w:after="0" w:line="240" w:lineRule="auto"/>
        <w:jc w:val="both"/>
        <w:rPr>
          <w:b/>
        </w:rPr>
      </w:pPr>
      <w:r w:rsidRPr="003A73B9">
        <w:rPr>
          <w:b/>
        </w:rPr>
        <w:t xml:space="preserve">Jim talked about Sun Health working well with WACS.  </w:t>
      </w:r>
      <w:r w:rsidR="003A73B9" w:rsidRPr="003A73B9">
        <w:rPr>
          <w:b/>
        </w:rPr>
        <w:t>He w</w:t>
      </w:r>
      <w:r w:rsidRPr="003A73B9">
        <w:rPr>
          <w:b/>
        </w:rPr>
        <w:t>ill not be here next month</w:t>
      </w:r>
      <w:r w:rsidR="003A73B9" w:rsidRPr="003A73B9">
        <w:rPr>
          <w:b/>
        </w:rPr>
        <w:t>, he is trying to get someone</w:t>
      </w:r>
      <w:r w:rsidRPr="003A73B9">
        <w:rPr>
          <w:b/>
        </w:rPr>
        <w:t xml:space="preserve"> to take his place.  Sue brought up our Movie with Santa night in December in conjunction with WACS</w:t>
      </w:r>
      <w:r w:rsidR="003A73B9" w:rsidRPr="003A73B9">
        <w:rPr>
          <w:b/>
        </w:rPr>
        <w:t xml:space="preserve"> and</w:t>
      </w:r>
      <w:r w:rsidRPr="003A73B9">
        <w:rPr>
          <w:b/>
        </w:rPr>
        <w:t xml:space="preserve"> Worcester Goes Purple,</w:t>
      </w:r>
      <w:r w:rsidR="003A73B9" w:rsidRPr="003A73B9">
        <w:rPr>
          <w:b/>
        </w:rPr>
        <w:t xml:space="preserve"> along with</w:t>
      </w:r>
      <w:r w:rsidRPr="003A73B9">
        <w:rPr>
          <w:b/>
        </w:rPr>
        <w:t xml:space="preserve"> Toys for Tots.  </w:t>
      </w:r>
    </w:p>
    <w:p w:rsidR="00EA09A3" w:rsidRPr="003A73B9" w:rsidRDefault="00EA09A3" w:rsidP="003A73B9">
      <w:pPr>
        <w:spacing w:after="0" w:line="240" w:lineRule="auto"/>
        <w:jc w:val="both"/>
        <w:rPr>
          <w:b/>
        </w:rPr>
      </w:pPr>
    </w:p>
    <w:p w:rsidR="00EA09A3" w:rsidRDefault="00EA09A3" w:rsidP="003A73B9">
      <w:pPr>
        <w:spacing w:after="0" w:line="240" w:lineRule="auto"/>
        <w:jc w:val="both"/>
        <w:rPr>
          <w:b/>
          <w:color w:val="FF7C80"/>
          <w:sz w:val="28"/>
          <w:szCs w:val="28"/>
          <w:u w:val="single"/>
        </w:rPr>
      </w:pPr>
      <w:r w:rsidRPr="003A73B9">
        <w:rPr>
          <w:b/>
          <w:color w:val="FF7C80"/>
          <w:sz w:val="28"/>
          <w:szCs w:val="28"/>
          <w:u w:val="single"/>
        </w:rPr>
        <w:t>Manager Report:</w:t>
      </w:r>
      <w:r w:rsidR="00FE5208">
        <w:rPr>
          <w:b/>
          <w:color w:val="FF7C80"/>
          <w:sz w:val="28"/>
          <w:szCs w:val="28"/>
          <w:u w:val="single"/>
        </w:rPr>
        <w:t xml:space="preserve"> </w:t>
      </w:r>
    </w:p>
    <w:p w:rsidR="00FE5208" w:rsidRPr="003A73B9" w:rsidRDefault="00FE5208" w:rsidP="003A73B9">
      <w:pPr>
        <w:spacing w:after="0" w:line="240" w:lineRule="auto"/>
        <w:jc w:val="both"/>
        <w:rPr>
          <w:b/>
          <w:color w:val="FF7C80"/>
          <w:sz w:val="28"/>
          <w:szCs w:val="28"/>
          <w:u w:val="single"/>
        </w:rPr>
      </w:pPr>
    </w:p>
    <w:p w:rsidR="00EA09A3" w:rsidRPr="003A73B9" w:rsidRDefault="00EA09A3" w:rsidP="003A73B9">
      <w:pPr>
        <w:spacing w:after="0" w:line="240" w:lineRule="auto"/>
        <w:jc w:val="both"/>
        <w:rPr>
          <w:b/>
        </w:rPr>
      </w:pPr>
      <w:r w:rsidRPr="003A73B9">
        <w:rPr>
          <w:b/>
        </w:rPr>
        <w:t>Sue gave report.  Great month</w:t>
      </w:r>
      <w:r w:rsidR="003A73B9">
        <w:rPr>
          <w:b/>
        </w:rPr>
        <w:t>!</w:t>
      </w:r>
      <w:r w:rsidRPr="003A73B9">
        <w:rPr>
          <w:b/>
        </w:rPr>
        <w:t xml:space="preserve">  </w:t>
      </w:r>
      <w:r w:rsidR="003A73B9">
        <w:rPr>
          <w:b/>
        </w:rPr>
        <w:t>Have h</w:t>
      </w:r>
      <w:r w:rsidRPr="003A73B9">
        <w:rPr>
          <w:b/>
        </w:rPr>
        <w:t>ired one person for</w:t>
      </w:r>
      <w:r w:rsidR="00FE5208">
        <w:rPr>
          <w:b/>
        </w:rPr>
        <w:t xml:space="preserve"> the</w:t>
      </w:r>
      <w:r w:rsidRPr="003A73B9">
        <w:rPr>
          <w:b/>
        </w:rPr>
        <w:t xml:space="preserve"> overnight weekend shift and</w:t>
      </w:r>
      <w:r w:rsidR="00FE5208">
        <w:rPr>
          <w:b/>
        </w:rPr>
        <w:t xml:space="preserve"> is </w:t>
      </w:r>
      <w:r w:rsidRPr="003A73B9">
        <w:rPr>
          <w:b/>
        </w:rPr>
        <w:t>looking for a second</w:t>
      </w:r>
      <w:r w:rsidR="00FE5208">
        <w:rPr>
          <w:b/>
        </w:rPr>
        <w:t xml:space="preserve"> person</w:t>
      </w:r>
      <w:r w:rsidRPr="003A73B9">
        <w:rPr>
          <w:b/>
        </w:rPr>
        <w:t>.  In the process of getting an automatic thermostat installed to rectify the issues of having heat on when it</w:t>
      </w:r>
      <w:r w:rsidR="00FE5208">
        <w:rPr>
          <w:b/>
        </w:rPr>
        <w:t>’</w:t>
      </w:r>
      <w:r w:rsidRPr="003A73B9">
        <w:rPr>
          <w:b/>
        </w:rPr>
        <w:t xml:space="preserve">s too warm and air on when it’s too cold.  New security monitor installed and </w:t>
      </w:r>
      <w:r w:rsidRPr="003A73B9">
        <w:rPr>
          <w:b/>
        </w:rPr>
        <w:lastRenderedPageBreak/>
        <w:t xml:space="preserve">back camera repositioned under the stairs for the WACS center.  Possibility for further security measures in the works.  </w:t>
      </w:r>
    </w:p>
    <w:p w:rsidR="00EA09A3" w:rsidRPr="003A73B9" w:rsidRDefault="00EA09A3" w:rsidP="003A73B9">
      <w:pPr>
        <w:spacing w:after="0" w:line="240" w:lineRule="auto"/>
        <w:jc w:val="both"/>
        <w:rPr>
          <w:b/>
        </w:rPr>
      </w:pPr>
    </w:p>
    <w:p w:rsidR="00EA09A3" w:rsidRDefault="00EA09A3" w:rsidP="003A73B9">
      <w:pPr>
        <w:spacing w:after="0" w:line="240" w:lineRule="auto"/>
        <w:jc w:val="both"/>
        <w:rPr>
          <w:b/>
          <w:color w:val="FF7C80"/>
          <w:sz w:val="28"/>
          <w:szCs w:val="28"/>
          <w:u w:val="single"/>
        </w:rPr>
      </w:pPr>
      <w:r w:rsidRPr="00FE5208">
        <w:rPr>
          <w:b/>
          <w:color w:val="FF7C80"/>
          <w:sz w:val="28"/>
          <w:szCs w:val="28"/>
          <w:u w:val="single"/>
        </w:rPr>
        <w:t xml:space="preserve">Outreach </w:t>
      </w:r>
      <w:r w:rsidR="00FE5208">
        <w:rPr>
          <w:b/>
          <w:color w:val="FF7C80"/>
          <w:sz w:val="28"/>
          <w:szCs w:val="28"/>
          <w:u w:val="single"/>
        </w:rPr>
        <w:t>R</w:t>
      </w:r>
      <w:r w:rsidRPr="00FE5208">
        <w:rPr>
          <w:b/>
          <w:color w:val="FF7C80"/>
          <w:sz w:val="28"/>
          <w:szCs w:val="28"/>
          <w:u w:val="single"/>
        </w:rPr>
        <w:t>eport:</w:t>
      </w:r>
    </w:p>
    <w:p w:rsidR="00FE5208" w:rsidRPr="00FE5208" w:rsidRDefault="00FE5208" w:rsidP="003A73B9">
      <w:pPr>
        <w:spacing w:after="0" w:line="240" w:lineRule="auto"/>
        <w:jc w:val="both"/>
        <w:rPr>
          <w:b/>
          <w:color w:val="FF7C80"/>
          <w:sz w:val="28"/>
          <w:szCs w:val="28"/>
          <w:u w:val="single"/>
        </w:rPr>
      </w:pPr>
    </w:p>
    <w:p w:rsidR="00EA09A3" w:rsidRPr="00061C61" w:rsidRDefault="00EA09A3" w:rsidP="00061C61">
      <w:pPr>
        <w:spacing w:after="0" w:line="240" w:lineRule="auto"/>
        <w:jc w:val="both"/>
      </w:pPr>
      <w:r w:rsidRPr="00061C61">
        <w:t>Paul gave the</w:t>
      </w:r>
      <w:r w:rsidR="00061C61" w:rsidRPr="00061C61">
        <w:t xml:space="preserve"> Outreach</w:t>
      </w:r>
      <w:r w:rsidRPr="00061C61">
        <w:t xml:space="preserve"> report.  Laura is working on banners and flyers for the website</w:t>
      </w:r>
      <w:r w:rsidR="00061C61" w:rsidRPr="00061C61">
        <w:t>, there have been more hits on the site.</w:t>
      </w:r>
      <w:r w:rsidRPr="00061C61">
        <w:t xml:space="preserve">  Shelby and Sue </w:t>
      </w:r>
      <w:r w:rsidR="00061C61" w:rsidRPr="00061C61">
        <w:t xml:space="preserve">both </w:t>
      </w:r>
      <w:r w:rsidRPr="00061C61">
        <w:t>post on our Facebook page.  Paul</w:t>
      </w:r>
      <w:r w:rsidR="00061C61" w:rsidRPr="00061C61">
        <w:t xml:space="preserve"> has</w:t>
      </w:r>
      <w:r w:rsidRPr="00061C61">
        <w:t xml:space="preserve"> created </w:t>
      </w:r>
      <w:r w:rsidR="00061C61" w:rsidRPr="00061C61">
        <w:t xml:space="preserve">a </w:t>
      </w:r>
      <w:r w:rsidRPr="00061C61">
        <w:t xml:space="preserve">twitter feed.  Many events </w:t>
      </w:r>
      <w:r w:rsidR="00061C61" w:rsidRPr="00061C61">
        <w:t>have been</w:t>
      </w:r>
      <w:r w:rsidRPr="00061C61">
        <w:t xml:space="preserve"> planned for 2020.  </w:t>
      </w:r>
      <w:r w:rsidR="00061C61" w:rsidRPr="00061C61">
        <w:t>“</w:t>
      </w:r>
      <w:r w:rsidRPr="00061C61">
        <w:t>Walk for Recovery</w:t>
      </w:r>
      <w:r w:rsidR="00061C61" w:rsidRPr="00061C61">
        <w:t>”</w:t>
      </w:r>
      <w:r w:rsidRPr="00061C61">
        <w:t xml:space="preserve"> </w:t>
      </w:r>
      <w:r w:rsidR="00061C61" w:rsidRPr="00061C61">
        <w:t xml:space="preserve">is </w:t>
      </w:r>
      <w:r w:rsidRPr="00061C61">
        <w:t xml:space="preserve">looking to change from 2 scholarships to 3 scholarships.  Sue suggested that 1 of the (3) $1,000.00 scholarships go to </w:t>
      </w:r>
      <w:r w:rsidR="00061C61" w:rsidRPr="00061C61">
        <w:t xml:space="preserve">an </w:t>
      </w:r>
      <w:r w:rsidRPr="00061C61">
        <w:t>adult in recovery.  Same rules apply to the person in recovery as they apply to students.  Motion to increase to 3 scholarships made and approved.  Details to be de</w:t>
      </w:r>
      <w:r w:rsidR="00061C61" w:rsidRPr="00061C61">
        <w:t xml:space="preserve">termined at a later date.  A </w:t>
      </w:r>
      <w:r w:rsidRPr="00061C61">
        <w:t xml:space="preserve">discussion regarding raising the rent for meetings.  Suggestions to offer some incentives to increase membership sales (i.e. bumper stickers, t-shirts, discount cards).  New rack cards are a work in process.  </w:t>
      </w:r>
    </w:p>
    <w:p w:rsidR="00EA09A3" w:rsidRPr="00061C61" w:rsidRDefault="00EA09A3" w:rsidP="00061C61">
      <w:pPr>
        <w:spacing w:after="0" w:line="240" w:lineRule="auto"/>
        <w:jc w:val="both"/>
      </w:pPr>
    </w:p>
    <w:p w:rsidR="00EA09A3" w:rsidRPr="00061C61" w:rsidRDefault="00EA09A3" w:rsidP="00061C61">
      <w:pPr>
        <w:spacing w:after="0" w:line="240" w:lineRule="auto"/>
        <w:jc w:val="both"/>
        <w:rPr>
          <w:color w:val="FF7C80"/>
          <w:sz w:val="28"/>
          <w:szCs w:val="28"/>
          <w:u w:val="single"/>
        </w:rPr>
      </w:pPr>
      <w:r w:rsidRPr="00061C61">
        <w:rPr>
          <w:color w:val="FF7C80"/>
          <w:sz w:val="28"/>
          <w:szCs w:val="28"/>
          <w:u w:val="single"/>
        </w:rPr>
        <w:t>Old Business:</w:t>
      </w:r>
    </w:p>
    <w:p w:rsidR="00061C61" w:rsidRPr="00061C61" w:rsidRDefault="00061C61" w:rsidP="00061C61">
      <w:pPr>
        <w:spacing w:after="0" w:line="240" w:lineRule="auto"/>
        <w:jc w:val="both"/>
        <w:rPr>
          <w:color w:val="FF7C80"/>
          <w:sz w:val="28"/>
          <w:szCs w:val="28"/>
          <w:u w:val="single"/>
        </w:rPr>
      </w:pPr>
    </w:p>
    <w:p w:rsidR="00EA09A3" w:rsidRPr="00061C61" w:rsidRDefault="00EA09A3" w:rsidP="00061C61">
      <w:pPr>
        <w:spacing w:after="0" w:line="240" w:lineRule="auto"/>
        <w:jc w:val="both"/>
      </w:pPr>
      <w:r w:rsidRPr="00061C61">
        <w:t>NONE</w:t>
      </w:r>
      <w:bookmarkStart w:id="0" w:name="_GoBack"/>
      <w:bookmarkEnd w:id="0"/>
    </w:p>
    <w:p w:rsidR="00EA09A3" w:rsidRPr="00061C61" w:rsidRDefault="00EA09A3" w:rsidP="00061C61">
      <w:pPr>
        <w:spacing w:after="0" w:line="240" w:lineRule="auto"/>
        <w:jc w:val="both"/>
      </w:pPr>
    </w:p>
    <w:p w:rsidR="00EA09A3" w:rsidRPr="00061C61" w:rsidRDefault="00EA09A3" w:rsidP="00061C61">
      <w:pPr>
        <w:spacing w:after="0" w:line="240" w:lineRule="auto"/>
        <w:jc w:val="both"/>
        <w:rPr>
          <w:color w:val="FF7C80"/>
          <w:sz w:val="28"/>
          <w:szCs w:val="28"/>
          <w:u w:val="single"/>
        </w:rPr>
      </w:pPr>
      <w:r w:rsidRPr="00061C61">
        <w:rPr>
          <w:color w:val="FF7C80"/>
          <w:sz w:val="28"/>
          <w:szCs w:val="28"/>
          <w:u w:val="single"/>
        </w:rPr>
        <w:t>New Business:</w:t>
      </w:r>
    </w:p>
    <w:p w:rsidR="00061C61" w:rsidRPr="00061C61" w:rsidRDefault="00061C61" w:rsidP="00061C61">
      <w:pPr>
        <w:spacing w:after="0" w:line="240" w:lineRule="auto"/>
        <w:jc w:val="both"/>
        <w:rPr>
          <w:color w:val="FF7C80"/>
          <w:sz w:val="28"/>
          <w:szCs w:val="28"/>
          <w:u w:val="single"/>
        </w:rPr>
      </w:pPr>
    </w:p>
    <w:p w:rsidR="00EA09A3" w:rsidRPr="00061C61" w:rsidRDefault="00EA09A3" w:rsidP="00061C61">
      <w:pPr>
        <w:spacing w:after="0" w:line="240" w:lineRule="auto"/>
        <w:jc w:val="both"/>
      </w:pPr>
      <w:r w:rsidRPr="00061C61">
        <w:t>Bikes in the bicycle rack have to be dealt with</w:t>
      </w:r>
      <w:r w:rsidR="00061C61" w:rsidRPr="00061C61">
        <w:t xml:space="preserve"> and the need</w:t>
      </w:r>
      <w:r w:rsidRPr="00061C61">
        <w:t xml:space="preserve"> to identify who they belong to.  </w:t>
      </w:r>
    </w:p>
    <w:p w:rsidR="00EA09A3" w:rsidRPr="00061C61" w:rsidRDefault="00EA09A3" w:rsidP="00061C61">
      <w:pPr>
        <w:spacing w:after="0" w:line="240" w:lineRule="auto"/>
        <w:jc w:val="both"/>
      </w:pPr>
    </w:p>
    <w:p w:rsidR="00EA09A3" w:rsidRPr="00061C61" w:rsidRDefault="00EA09A3" w:rsidP="00061C61">
      <w:pPr>
        <w:spacing w:after="0" w:line="240" w:lineRule="auto"/>
        <w:jc w:val="both"/>
      </w:pPr>
      <w:r w:rsidRPr="00061C61">
        <w:t>Meeting adjourned at 7:35pm.</w:t>
      </w:r>
    </w:p>
    <w:p w:rsidR="008D3848" w:rsidRPr="00061C61" w:rsidRDefault="008D3848" w:rsidP="00061C61">
      <w:pPr>
        <w:jc w:val="both"/>
      </w:pPr>
    </w:p>
    <w:sectPr w:rsidR="008D3848" w:rsidRPr="00061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3"/>
    <w:rsid w:val="00061C61"/>
    <w:rsid w:val="00084256"/>
    <w:rsid w:val="003A73B9"/>
    <w:rsid w:val="008D3848"/>
    <w:rsid w:val="00EA09A3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93F01-4AAD-491F-9C00-8FAC12E5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Stevens</dc:creator>
  <cp:keywords/>
  <dc:description/>
  <cp:lastModifiedBy>Helene Stevens</cp:lastModifiedBy>
  <cp:revision>1</cp:revision>
  <cp:lastPrinted>2019-11-14T15:27:00Z</cp:lastPrinted>
  <dcterms:created xsi:type="dcterms:W3CDTF">2019-11-14T13:49:00Z</dcterms:created>
  <dcterms:modified xsi:type="dcterms:W3CDTF">2019-11-14T15:33:00Z</dcterms:modified>
</cp:coreProperties>
</file>